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BFA" w:rsidRPr="00C644D9" w:rsidRDefault="00076675" w:rsidP="00C644D9">
      <w:pPr>
        <w:jc w:val="center"/>
        <w:rPr>
          <w:rFonts w:ascii="黑体" w:eastAsia="黑体" w:hAnsi="黑体" w:cs="Times New Roman"/>
          <w:sz w:val="32"/>
          <w:szCs w:val="32"/>
        </w:rPr>
      </w:pPr>
      <w:bookmarkStart w:id="0" w:name="OLE_LINK1"/>
      <w:bookmarkStart w:id="1" w:name="OLE_LINK2"/>
      <w:r w:rsidRPr="00076675">
        <w:rPr>
          <w:rFonts w:ascii="黑体" w:eastAsia="黑体" w:hAnsi="黑体" w:cs="黑体" w:hint="eastAsia"/>
          <w:sz w:val="32"/>
          <w:szCs w:val="32"/>
        </w:rPr>
        <w:t>湖北煤矿安全监察局</w:t>
      </w:r>
      <w:bookmarkStart w:id="2" w:name="_GoBack"/>
      <w:bookmarkEnd w:id="2"/>
      <w:r w:rsidR="00110BFA">
        <w:rPr>
          <w:rFonts w:ascii="黑体" w:eastAsia="黑体" w:hAnsi="黑体" w:cs="黑体" w:hint="eastAsia"/>
          <w:sz w:val="32"/>
          <w:szCs w:val="32"/>
        </w:rPr>
        <w:t>行政许可权力运行流程图</w:t>
      </w:r>
      <w:bookmarkEnd w:id="0"/>
      <w:bookmarkEnd w:id="1"/>
    </w:p>
    <w:p w:rsidR="00110BFA" w:rsidRDefault="00110BFA" w:rsidP="00C644D9">
      <w:pPr>
        <w:jc w:val="center"/>
        <w:rPr>
          <w:rFonts w:ascii="黑体" w:eastAsia="黑体" w:hAnsi="黑体" w:cs="Times New Roman"/>
          <w:sz w:val="32"/>
          <w:szCs w:val="32"/>
        </w:rPr>
      </w:pPr>
      <w:r w:rsidRPr="00C644D9">
        <w:rPr>
          <w:rFonts w:ascii="黑体" w:eastAsia="黑体" w:hAnsi="黑体" w:cs="黑体" w:hint="eastAsia"/>
          <w:sz w:val="32"/>
          <w:szCs w:val="32"/>
        </w:rPr>
        <w:t>职业卫生技术服务机构资质认定</w:t>
      </w:r>
      <w:r>
        <w:rPr>
          <w:rFonts w:ascii="黑体" w:eastAsia="黑体" w:hAnsi="黑体" w:cs="黑体" w:hint="eastAsia"/>
          <w:sz w:val="32"/>
          <w:szCs w:val="32"/>
        </w:rPr>
        <w:t>（乙级）</w:t>
      </w:r>
    </w:p>
    <w:p w:rsidR="00110BFA" w:rsidRDefault="00110BFA" w:rsidP="00C644D9">
      <w:pPr>
        <w:jc w:val="center"/>
        <w:rPr>
          <w:rFonts w:ascii="黑体" w:eastAsia="黑体" w:hAnsi="黑体" w:cs="Times New Roman"/>
          <w:sz w:val="32"/>
          <w:szCs w:val="32"/>
        </w:rPr>
      </w:pPr>
    </w:p>
    <w:p w:rsidR="00110BFA" w:rsidRDefault="00110BFA" w:rsidP="00C644D9">
      <w:pPr>
        <w:jc w:val="center"/>
        <w:rPr>
          <w:rFonts w:ascii="黑体" w:eastAsia="黑体" w:hAnsi="黑体" w:cs="Times New Roman"/>
          <w:sz w:val="32"/>
          <w:szCs w:val="32"/>
        </w:rPr>
      </w:pPr>
    </w:p>
    <w:p w:rsidR="00110BFA" w:rsidRPr="00C644D9" w:rsidRDefault="00607CE9" w:rsidP="00C644D9">
      <w:pPr>
        <w:jc w:val="center"/>
        <w:rPr>
          <w:rFonts w:ascii="黑体" w:eastAsia="黑体" w:hAnsi="黑体" w:cs="Times New Roman"/>
          <w:sz w:val="32"/>
          <w:szCs w:val="32"/>
        </w:rPr>
      </w:pPr>
      <w:r>
        <w:rPr>
          <w:noProof/>
        </w:rPr>
        <w:pict>
          <v:group id="_x0000_s1026" style="position:absolute;left:0;text-align:left;margin-left:-60.15pt;margin-top:13.25pt;width:427.45pt;height:428.7pt;z-index:1" coordorigin="597,3365" coordsize="8549,8574">
            <v:shapetype id="_x0000_t32" coordsize="21600,21600" o:spt="32" o:oned="t" path="m,l21600,21600e" filled="f">
              <v:path arrowok="t" fillok="f" o:connecttype="none"/>
              <o:lock v:ext="edit" shapetype="t"/>
            </v:shapetype>
            <v:shape id="_x0000_s1027" type="#_x0000_t32" style="position:absolute;left:5757;top:4359;width:0;height:386" o:connectortype="straight">
              <v:stroke endarrow="block"/>
            </v:shape>
            <v:shapetype id="_x0000_t202" coordsize="21600,21600" o:spt="202" path="m,l,21600r21600,l21600,xe">
              <v:stroke joinstyle="miter"/>
              <v:path gradientshapeok="t" o:connecttype="rect"/>
            </v:shapetype>
            <v:shape id="_x0000_s1028" type="#_x0000_t202" style="position:absolute;left:2783;top:5055;width:596;height:418" filled="f" stroked="f">
              <v:textbox style="mso-next-textbox:#_x0000_s1028">
                <w:txbxContent>
                  <w:p w:rsidR="00110BFA" w:rsidRDefault="00110BFA" w:rsidP="00B1268A">
                    <w:pPr>
                      <w:rPr>
                        <w:rFonts w:cs="Times New Roman"/>
                        <w:sz w:val="22"/>
                        <w:szCs w:val="22"/>
                      </w:rPr>
                    </w:pPr>
                    <w:proofErr w:type="gramStart"/>
                    <w:r>
                      <w:rPr>
                        <w:rFonts w:cs="仿宋_GB2312" w:hint="eastAsia"/>
                        <w:sz w:val="22"/>
                        <w:szCs w:val="22"/>
                      </w:rPr>
                      <w:t>否</w:t>
                    </w:r>
                    <w:proofErr w:type="gramEnd"/>
                  </w:p>
                </w:txbxContent>
              </v:textbox>
            </v:shape>
            <v:roundrect id="_x0000_s1029" style="position:absolute;left:2368;top:3365;width:6778;height:1050" arcsize="10923f">
              <v:textbox style="mso-next-textbox:#_x0000_s1029">
                <w:txbxContent>
                  <w:p w:rsidR="00110BFA" w:rsidRDefault="00110BFA" w:rsidP="00B1268A">
                    <w:pPr>
                      <w:jc w:val="center"/>
                      <w:rPr>
                        <w:rFonts w:cs="Times New Roman"/>
                        <w:b/>
                        <w:bCs/>
                      </w:rPr>
                    </w:pPr>
                    <w:r>
                      <w:rPr>
                        <w:b/>
                        <w:bCs/>
                      </w:rPr>
                      <w:t>1.</w:t>
                    </w:r>
                    <w:r>
                      <w:rPr>
                        <w:rFonts w:cs="仿宋_GB2312" w:hint="eastAsia"/>
                        <w:b/>
                        <w:bCs/>
                      </w:rPr>
                      <w:t>申请</w:t>
                    </w:r>
                  </w:p>
                  <w:p w:rsidR="00110BFA" w:rsidRDefault="00110BFA" w:rsidP="00B1268A">
                    <w:pPr>
                      <w:ind w:firstLineChars="200" w:firstLine="420"/>
                      <w:rPr>
                        <w:rFonts w:cs="Times New Roman"/>
                      </w:rPr>
                    </w:pPr>
                    <w:r w:rsidRPr="004552F3">
                      <w:rPr>
                        <w:rFonts w:cs="仿宋_GB2312" w:hint="eastAsia"/>
                      </w:rPr>
                      <w:t>申请人将职业卫生技术服务机构资质申请表和本办法第十七条规定的文件、资料，</w:t>
                    </w:r>
                    <w:r>
                      <w:rPr>
                        <w:rFonts w:cs="仿宋_GB2312" w:hint="eastAsia"/>
                      </w:rPr>
                      <w:t>报所在地的</w:t>
                    </w:r>
                    <w:r w:rsidRPr="002F6558">
                      <w:rPr>
                        <w:rFonts w:cs="仿宋_GB2312" w:hint="eastAsia"/>
                      </w:rPr>
                      <w:t>煤矿安全监察分局审核</w:t>
                    </w:r>
                    <w:r>
                      <w:rPr>
                        <w:rFonts w:cs="仿宋_GB2312" w:hint="eastAsia"/>
                      </w:rPr>
                      <w:t>。</w:t>
                    </w:r>
                  </w:p>
                </w:txbxContent>
              </v:textbox>
            </v:roundrect>
            <v:roundrect id="_x0000_s1030" style="position:absolute;left:3250;top:8186;width:5086;height:2034" arcsize="10923f">
              <v:textbox style="mso-next-textbox:#_x0000_s1030">
                <w:txbxContent>
                  <w:p w:rsidR="00110BFA" w:rsidRDefault="00110BFA" w:rsidP="00B1268A">
                    <w:pPr>
                      <w:jc w:val="center"/>
                      <w:rPr>
                        <w:rFonts w:cs="Times New Roman"/>
                        <w:b/>
                        <w:bCs/>
                      </w:rPr>
                    </w:pPr>
                    <w:r>
                      <w:rPr>
                        <w:b/>
                        <w:bCs/>
                      </w:rPr>
                      <w:t>3.</w:t>
                    </w:r>
                    <w:r>
                      <w:rPr>
                        <w:rFonts w:cs="仿宋_GB2312" w:hint="eastAsia"/>
                        <w:b/>
                        <w:bCs/>
                      </w:rPr>
                      <w:t>组织技术评审并</w:t>
                    </w:r>
                    <w:proofErr w:type="gramStart"/>
                    <w:r>
                      <w:rPr>
                        <w:rFonts w:cs="仿宋_GB2312" w:hint="eastAsia"/>
                        <w:b/>
                        <w:bCs/>
                      </w:rPr>
                      <w:t>作出</w:t>
                    </w:r>
                    <w:proofErr w:type="gramEnd"/>
                    <w:r>
                      <w:rPr>
                        <w:rFonts w:cs="仿宋_GB2312" w:hint="eastAsia"/>
                        <w:b/>
                        <w:bCs/>
                      </w:rPr>
                      <w:t>决定</w:t>
                    </w:r>
                  </w:p>
                  <w:p w:rsidR="00110BFA" w:rsidRDefault="00110BFA" w:rsidP="00B1268A">
                    <w:pPr>
                      <w:ind w:firstLineChars="200" w:firstLine="420"/>
                      <w:rPr>
                        <w:rFonts w:cs="Times New Roman"/>
                      </w:rPr>
                    </w:pPr>
                    <w:r w:rsidRPr="00EF5844">
                      <w:rPr>
                        <w:rFonts w:cs="仿宋_GB2312" w:hint="eastAsia"/>
                      </w:rPr>
                      <w:t>省级</w:t>
                    </w:r>
                    <w:r w:rsidRPr="002F6558">
                      <w:rPr>
                        <w:rFonts w:cs="仿宋_GB2312" w:hint="eastAsia"/>
                      </w:rPr>
                      <w:t>煤矿安全监察</w:t>
                    </w:r>
                    <w:r>
                      <w:rPr>
                        <w:rFonts w:cs="仿宋_GB2312" w:hint="eastAsia"/>
                      </w:rPr>
                      <w:t>局</w:t>
                    </w:r>
                    <w:r w:rsidRPr="00A37E68">
                      <w:rPr>
                        <w:rFonts w:cs="仿宋_GB2312" w:hint="eastAsia"/>
                      </w:rPr>
                      <w:t>自收到审核意见和申请文件、资料之日起</w:t>
                    </w:r>
                    <w:r w:rsidRPr="00A37E68">
                      <w:t>20</w:t>
                    </w:r>
                    <w:r w:rsidRPr="00A37E68">
                      <w:rPr>
                        <w:rFonts w:cs="仿宋_GB2312" w:hint="eastAsia"/>
                      </w:rPr>
                      <w:t>个工作日内，组织专家组对申请人进行技术评审</w:t>
                    </w:r>
                    <w:r>
                      <w:rPr>
                        <w:rFonts w:cs="仿宋_GB2312" w:hint="eastAsia"/>
                      </w:rPr>
                      <w:t>，并</w:t>
                    </w:r>
                    <w:r w:rsidRPr="00A37E68">
                      <w:rPr>
                        <w:rFonts w:cs="仿宋_GB2312" w:hint="eastAsia"/>
                      </w:rPr>
                      <w:t>根据专家组提交的技术评</w:t>
                    </w:r>
                    <w:r>
                      <w:rPr>
                        <w:rFonts w:cs="仿宋_GB2312" w:hint="eastAsia"/>
                      </w:rPr>
                      <w:t>审报告和区域经济结构、统筹规划、总量控制等要求</w:t>
                    </w:r>
                    <w:proofErr w:type="gramStart"/>
                    <w:r>
                      <w:rPr>
                        <w:rFonts w:cs="仿宋_GB2312" w:hint="eastAsia"/>
                      </w:rPr>
                      <w:t>作出</w:t>
                    </w:r>
                    <w:proofErr w:type="gramEnd"/>
                    <w:r>
                      <w:rPr>
                        <w:rFonts w:cs="仿宋_GB2312" w:hint="eastAsia"/>
                      </w:rPr>
                      <w:t>资质认可决定。</w:t>
                    </w:r>
                  </w:p>
                </w:txbxContent>
              </v:textbox>
            </v:roundrect>
            <v:shape id="_x0000_s1031" type="#_x0000_t32" style="position:absolute;left:5755;top:7655;width:0;height:531" o:connectortype="straight">
              <v:stroke endarrow="block"/>
            </v:shape>
            <v:shape id="_x0000_s1032" type="#_x0000_t202" style="position:absolute;left:5752;top:6215;width:407;height:511" filled="f" stroked="f">
              <v:textbox style="mso-next-textbox:#_x0000_s1032">
                <w:txbxContent>
                  <w:p w:rsidR="00110BFA" w:rsidRDefault="00110BFA" w:rsidP="00B1268A">
                    <w:pPr>
                      <w:rPr>
                        <w:rFonts w:cs="Times New Roman"/>
                        <w:sz w:val="22"/>
                        <w:szCs w:val="22"/>
                      </w:rPr>
                    </w:pPr>
                    <w:r>
                      <w:rPr>
                        <w:rFonts w:cs="仿宋_GB2312" w:hint="eastAsia"/>
                        <w:sz w:val="22"/>
                        <w:szCs w:val="22"/>
                      </w:rPr>
                      <w:t>是</w:t>
                    </w:r>
                  </w:p>
                </w:txbxContent>
              </v:textbox>
            </v:shape>
            <v:roundrect id="_x0000_s1033" style="position:absolute;left:3407;top:4745;width:4812;height:1470" arcsize="10923f">
              <v:textbox style="mso-next-textbox:#_x0000_s1033">
                <w:txbxContent>
                  <w:p w:rsidR="00110BFA" w:rsidRDefault="00110BFA" w:rsidP="00B1268A">
                    <w:pPr>
                      <w:jc w:val="center"/>
                      <w:rPr>
                        <w:rFonts w:cs="Times New Roman"/>
                        <w:b/>
                        <w:bCs/>
                      </w:rPr>
                    </w:pPr>
                    <w:r>
                      <w:rPr>
                        <w:b/>
                        <w:bCs/>
                      </w:rPr>
                      <w:t>2.</w:t>
                    </w:r>
                    <w:r>
                      <w:rPr>
                        <w:rFonts w:cs="仿宋_GB2312" w:hint="eastAsia"/>
                        <w:b/>
                        <w:bCs/>
                      </w:rPr>
                      <w:t>初审</w:t>
                    </w:r>
                  </w:p>
                  <w:p w:rsidR="00110BFA" w:rsidRDefault="00110BFA" w:rsidP="00B1268A">
                    <w:pPr>
                      <w:ind w:firstLineChars="200" w:firstLine="420"/>
                      <w:jc w:val="left"/>
                      <w:rPr>
                        <w:rFonts w:cs="Times New Roman"/>
                      </w:rPr>
                    </w:pPr>
                    <w:r w:rsidRPr="002F6558">
                      <w:rPr>
                        <w:rFonts w:cs="仿宋_GB2312" w:hint="eastAsia"/>
                      </w:rPr>
                      <w:t>煤矿安全监察分局</w:t>
                    </w:r>
                    <w:r w:rsidRPr="00EF5844">
                      <w:rPr>
                        <w:rFonts w:cs="仿宋_GB2312" w:hint="eastAsia"/>
                      </w:rPr>
                      <w:t>自收到申请文件、资料之日起</w:t>
                    </w:r>
                    <w:r w:rsidRPr="00EF5844">
                      <w:t>5</w:t>
                    </w:r>
                    <w:r>
                      <w:rPr>
                        <w:rFonts w:cs="仿宋_GB2312" w:hint="eastAsia"/>
                      </w:rPr>
                      <w:t>个工作日内对其进行初审并决定是否受理。</w:t>
                    </w:r>
                  </w:p>
                </w:txbxContent>
              </v:textbox>
            </v:roundrect>
            <v:roundrect id="_x0000_s1034" style="position:absolute;left:597;top:4955;width:2186;height:1182" arcsize="10923f">
              <v:textbox style="mso-next-textbox:#_x0000_s1034">
                <w:txbxContent>
                  <w:p w:rsidR="00110BFA" w:rsidRDefault="00110BFA" w:rsidP="00B1268A">
                    <w:pPr>
                      <w:ind w:firstLineChars="200" w:firstLine="420"/>
                      <w:rPr>
                        <w:rFonts w:cs="Times New Roman"/>
                      </w:rPr>
                    </w:pPr>
                    <w:r>
                      <w:rPr>
                        <w:rFonts w:cs="仿宋_GB2312" w:hint="eastAsia"/>
                      </w:rPr>
                      <w:t>不予受理，</w:t>
                    </w:r>
                    <w:r w:rsidRPr="0004461D">
                      <w:rPr>
                        <w:rFonts w:cs="仿宋_GB2312" w:hint="eastAsia"/>
                      </w:rPr>
                      <w:t>向申请人书面说明理由</w:t>
                    </w:r>
                    <w:r>
                      <w:rPr>
                        <w:rFonts w:cs="仿宋_GB2312" w:hint="eastAsia"/>
                      </w:rPr>
                      <w:t>。</w:t>
                    </w:r>
                  </w:p>
                </w:txbxContent>
              </v:textbox>
            </v:roundrect>
            <v:shape id="_x0000_s1035" type="#_x0000_t32" style="position:absolute;left:2783;top:5553;width:624;height:0;flip:x" o:connectortype="straight">
              <v:stroke endarrow="block"/>
            </v:shape>
            <v:roundrect id="_x0000_s1036" style="position:absolute;left:3387;top:6635;width:4949;height:1020" arcsize="10923f">
              <v:textbox style="mso-next-textbox:#_x0000_s1036">
                <w:txbxContent>
                  <w:p w:rsidR="00110BFA" w:rsidRPr="00EF5844" w:rsidRDefault="00110BFA" w:rsidP="00EF5844">
                    <w:pPr>
                      <w:ind w:firstLineChars="200" w:firstLine="420"/>
                      <w:rPr>
                        <w:rFonts w:cs="Times New Roman"/>
                      </w:rPr>
                    </w:pPr>
                    <w:r>
                      <w:rPr>
                        <w:rFonts w:cs="仿宋_GB2312" w:hint="eastAsia"/>
                      </w:rPr>
                      <w:t>决定受理的，</w:t>
                    </w:r>
                    <w:r w:rsidRPr="00EF5844">
                      <w:rPr>
                        <w:rFonts w:cs="仿宋_GB2312" w:hint="eastAsia"/>
                      </w:rPr>
                      <w:t>自受理之日起</w:t>
                    </w:r>
                    <w:r w:rsidRPr="00EF5844">
                      <w:t>20</w:t>
                    </w:r>
                    <w:r w:rsidRPr="00EF5844">
                      <w:rPr>
                        <w:rFonts w:cs="仿宋_GB2312" w:hint="eastAsia"/>
                      </w:rPr>
                      <w:t>个工作日内完成审核，并将审核意见和全部申请文件、资料报省级</w:t>
                    </w:r>
                    <w:r w:rsidRPr="002F6558">
                      <w:rPr>
                        <w:rFonts w:cs="仿宋_GB2312" w:hint="eastAsia"/>
                      </w:rPr>
                      <w:t>煤矿安全监察</w:t>
                    </w:r>
                    <w:r>
                      <w:rPr>
                        <w:rFonts w:cs="仿宋_GB2312" w:hint="eastAsia"/>
                      </w:rPr>
                      <w:t>局。</w:t>
                    </w:r>
                  </w:p>
                </w:txbxContent>
              </v:textbox>
            </v:roundrect>
            <v:shape id="_x0000_s1037" type="#_x0000_t32" style="position:absolute;left:5754;top:6215;width:3;height:420" o:connectortype="straight">
              <v:stroke endarrow="block"/>
            </v:shape>
            <v:roundrect id="_x0000_s1038" style="position:absolute;left:2368;top:10768;width:2830;height:1057" arcsize="10923f">
              <v:textbox style="mso-next-textbox:#_x0000_s1038">
                <w:txbxContent>
                  <w:p w:rsidR="00110BFA" w:rsidRPr="00A37E68" w:rsidRDefault="00110BFA" w:rsidP="00A37E68">
                    <w:pPr>
                      <w:ind w:firstLineChars="202" w:firstLine="424"/>
                      <w:rPr>
                        <w:rFonts w:cs="Times New Roman"/>
                      </w:rPr>
                    </w:pPr>
                    <w:r>
                      <w:rPr>
                        <w:rFonts w:cs="仿宋_GB2312" w:hint="eastAsia"/>
                      </w:rPr>
                      <w:t>决定不予认可的，</w:t>
                    </w:r>
                    <w:r w:rsidRPr="00A37E68">
                      <w:rPr>
                        <w:rFonts w:cs="仿宋_GB2312" w:hint="eastAsia"/>
                      </w:rPr>
                      <w:t>向申请人书面说明理由</w:t>
                    </w:r>
                  </w:p>
                </w:txbxContent>
              </v:textbox>
            </v:roundrect>
            <v:roundrect id="_x0000_s1039" style="position:absolute;left:5905;top:10768;width:2830;height:1171" arcsize="10923f">
              <v:textbox style="mso-next-textbox:#_x0000_s1039">
                <w:txbxContent>
                  <w:p w:rsidR="00110BFA" w:rsidRPr="00A37E68" w:rsidRDefault="00110BFA" w:rsidP="00A37E68">
                    <w:pPr>
                      <w:ind w:firstLineChars="200" w:firstLine="420"/>
                      <w:rPr>
                        <w:rFonts w:cs="Times New Roman"/>
                      </w:rPr>
                    </w:pPr>
                    <w:r>
                      <w:rPr>
                        <w:rFonts w:cs="仿宋_GB2312" w:hint="eastAsia"/>
                      </w:rPr>
                      <w:t>决定认可的，</w:t>
                    </w:r>
                    <w:r w:rsidRPr="00A37E68">
                      <w:rPr>
                        <w:rFonts w:cs="仿宋_GB2312" w:hint="eastAsia"/>
                      </w:rPr>
                      <w:t>自</w:t>
                    </w:r>
                    <w:proofErr w:type="gramStart"/>
                    <w:r w:rsidRPr="00A37E68">
                      <w:rPr>
                        <w:rFonts w:cs="仿宋_GB2312" w:hint="eastAsia"/>
                      </w:rPr>
                      <w:t>作出</w:t>
                    </w:r>
                    <w:proofErr w:type="gramEnd"/>
                    <w:r w:rsidRPr="00A37E68">
                      <w:rPr>
                        <w:rFonts w:cs="仿宋_GB2312" w:hint="eastAsia"/>
                      </w:rPr>
                      <w:t>决定之日起</w:t>
                    </w:r>
                    <w:r w:rsidRPr="00A37E68">
                      <w:t>10</w:t>
                    </w:r>
                    <w:r w:rsidRPr="00A37E68">
                      <w:rPr>
                        <w:rFonts w:cs="仿宋_GB2312" w:hint="eastAsia"/>
                      </w:rPr>
                      <w:t>个工作日内向申请人颁发资质证书</w:t>
                    </w:r>
                  </w:p>
                </w:txbxContent>
              </v:textbox>
            </v:roundrect>
            <v:shape id="_x0000_s1040" type="#_x0000_t32" style="position:absolute;left:4095;top:10220;width:1;height:548" o:connectortype="straight">
              <v:stroke endarrow="block"/>
            </v:shape>
            <v:shape id="_x0000_s1041" type="#_x0000_t32" style="position:absolute;left:7149;top:10220;width:1;height:548" o:connectortype="straight">
              <v:stroke endarrow="block"/>
            </v:shape>
          </v:group>
        </w:pict>
      </w:r>
    </w:p>
    <w:sectPr w:rsidR="00110BFA" w:rsidRPr="00C644D9" w:rsidSect="004D64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CE9" w:rsidRDefault="00607CE9" w:rsidP="00C644D9">
      <w:pPr>
        <w:rPr>
          <w:rFonts w:cs="Times New Roman"/>
        </w:rPr>
      </w:pPr>
      <w:r>
        <w:rPr>
          <w:rFonts w:cs="Times New Roman"/>
        </w:rPr>
        <w:separator/>
      </w:r>
    </w:p>
  </w:endnote>
  <w:endnote w:type="continuationSeparator" w:id="0">
    <w:p w:rsidR="00607CE9" w:rsidRDefault="00607CE9" w:rsidP="00C644D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CE9" w:rsidRDefault="00607CE9" w:rsidP="00C644D9">
      <w:pPr>
        <w:rPr>
          <w:rFonts w:cs="Times New Roman"/>
        </w:rPr>
      </w:pPr>
      <w:r>
        <w:rPr>
          <w:rFonts w:cs="Times New Roman"/>
        </w:rPr>
        <w:separator/>
      </w:r>
    </w:p>
  </w:footnote>
  <w:footnote w:type="continuationSeparator" w:id="0">
    <w:p w:rsidR="00607CE9" w:rsidRDefault="00607CE9" w:rsidP="00C644D9">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44D9"/>
    <w:rsid w:val="0004461D"/>
    <w:rsid w:val="00076675"/>
    <w:rsid w:val="00110BFA"/>
    <w:rsid w:val="002F6558"/>
    <w:rsid w:val="004552F3"/>
    <w:rsid w:val="004D642B"/>
    <w:rsid w:val="004E0409"/>
    <w:rsid w:val="00512038"/>
    <w:rsid w:val="00607CE9"/>
    <w:rsid w:val="006151F5"/>
    <w:rsid w:val="00670229"/>
    <w:rsid w:val="00A11C9D"/>
    <w:rsid w:val="00A37E68"/>
    <w:rsid w:val="00B1268A"/>
    <w:rsid w:val="00C644D9"/>
    <w:rsid w:val="00EF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rules v:ext="edit">
        <o:r id="V:Rule1" type="connector" idref="#_x0000_s1027"/>
        <o:r id="V:Rule2" type="connector" idref="#_x0000_s1031"/>
        <o:r id="V:Rule3" type="connector" idref="#_x0000_s1035"/>
        <o:r id="V:Rule4" type="connector" idref="#_x0000_s1037"/>
        <o:r id="V:Rule5" type="connector" idref="#_x0000_s1040"/>
        <o:r id="V:Rule6" type="connector" idref="#_x0000_s104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68A"/>
    <w:pPr>
      <w:widowControl w:val="0"/>
      <w:adjustRightInd w:val="0"/>
      <w:snapToGrid w:val="0"/>
      <w:jc w:val="both"/>
    </w:pPr>
    <w:rPr>
      <w:rFonts w:eastAsia="仿宋_GB2312"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C644D9"/>
    <w:pPr>
      <w:pBdr>
        <w:bottom w:val="single" w:sz="6" w:space="1" w:color="auto"/>
      </w:pBdr>
      <w:tabs>
        <w:tab w:val="center" w:pos="4153"/>
        <w:tab w:val="right" w:pos="8306"/>
      </w:tabs>
      <w:jc w:val="center"/>
    </w:pPr>
    <w:rPr>
      <w:sz w:val="18"/>
      <w:szCs w:val="18"/>
    </w:rPr>
  </w:style>
  <w:style w:type="character" w:customStyle="1" w:styleId="Char">
    <w:name w:val="页眉 Char"/>
    <w:link w:val="a3"/>
    <w:uiPriority w:val="99"/>
    <w:semiHidden/>
    <w:locked/>
    <w:rsid w:val="00C644D9"/>
    <w:rPr>
      <w:sz w:val="18"/>
      <w:szCs w:val="18"/>
    </w:rPr>
  </w:style>
  <w:style w:type="paragraph" w:styleId="a4">
    <w:name w:val="footer"/>
    <w:basedOn w:val="a"/>
    <w:link w:val="Char0"/>
    <w:uiPriority w:val="99"/>
    <w:semiHidden/>
    <w:rsid w:val="00C644D9"/>
    <w:pPr>
      <w:tabs>
        <w:tab w:val="center" w:pos="4153"/>
        <w:tab w:val="right" w:pos="8306"/>
      </w:tabs>
      <w:jc w:val="left"/>
    </w:pPr>
    <w:rPr>
      <w:sz w:val="18"/>
      <w:szCs w:val="18"/>
    </w:rPr>
  </w:style>
  <w:style w:type="character" w:customStyle="1" w:styleId="Char0">
    <w:name w:val="页脚 Char"/>
    <w:link w:val="a4"/>
    <w:uiPriority w:val="99"/>
    <w:semiHidden/>
    <w:locked/>
    <w:rsid w:val="00C644D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Words>
  <Characters>38</Characters>
  <Application>Microsoft Office Word</Application>
  <DocSecurity>0</DocSecurity>
  <Lines>1</Lines>
  <Paragraphs>1</Paragraphs>
  <ScaleCrop>false</ScaleCrop>
  <Company>saws</Company>
  <LinksUpToDate>false</LinksUpToDate>
  <CharactersWithSpaces>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煤矿安全监察机构行政许可权力运行流程图</dc:title>
  <dc:subject/>
  <dc:creator>杨琦</dc:creator>
  <cp:keywords/>
  <dc:description/>
  <cp:lastModifiedBy>程慧朋</cp:lastModifiedBy>
  <cp:revision>3</cp:revision>
  <dcterms:created xsi:type="dcterms:W3CDTF">2016-03-16T01:40:00Z</dcterms:created>
  <dcterms:modified xsi:type="dcterms:W3CDTF">2016-04-26T08:37:00Z</dcterms:modified>
</cp:coreProperties>
</file>