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8DC" w:rsidRDefault="001A3DC3">
      <w:pPr>
        <w:jc w:val="center"/>
        <w:rPr>
          <w:rFonts w:ascii="黑体" w:eastAsia="黑体" w:hAnsi="黑体" w:cs="Times New Roman"/>
          <w:sz w:val="32"/>
          <w:szCs w:val="32"/>
        </w:rPr>
      </w:pPr>
      <w:r w:rsidRPr="001A3DC3">
        <w:rPr>
          <w:rFonts w:ascii="黑体" w:eastAsia="黑体" w:hAnsi="黑体" w:cs="黑体" w:hint="eastAsia"/>
          <w:sz w:val="32"/>
          <w:szCs w:val="32"/>
        </w:rPr>
        <w:t>湖北煤矿安全监察局</w:t>
      </w:r>
      <w:r w:rsidR="00DC38DC">
        <w:rPr>
          <w:rFonts w:ascii="黑体" w:eastAsia="黑体" w:hAnsi="黑体" w:cs="黑体" w:hint="eastAsia"/>
          <w:sz w:val="32"/>
          <w:szCs w:val="32"/>
        </w:rPr>
        <w:t>行政检查权力运行流程图</w:t>
      </w:r>
    </w:p>
    <w:p w:rsidR="00DC38DC" w:rsidRDefault="00DC38DC">
      <w:pPr>
        <w:rPr>
          <w:rFonts w:cs="Times New Roman"/>
        </w:rPr>
      </w:pPr>
    </w:p>
    <w:p w:rsidR="00DC38DC" w:rsidRPr="001A3DC3" w:rsidRDefault="00DC38DC">
      <w:pPr>
        <w:rPr>
          <w:rFonts w:cs="Times New Roman"/>
        </w:rPr>
      </w:pPr>
      <w:bookmarkStart w:id="0" w:name="_GoBack"/>
      <w:bookmarkEnd w:id="0"/>
    </w:p>
    <w:p w:rsidR="00DC38DC" w:rsidRDefault="00DC38DC">
      <w:pPr>
        <w:rPr>
          <w:rFonts w:cs="Times New Roman"/>
        </w:rPr>
      </w:pPr>
    </w:p>
    <w:p w:rsidR="00DC38DC" w:rsidRDefault="00DC38DC">
      <w:pPr>
        <w:rPr>
          <w:rFonts w:cs="Times New Roman"/>
        </w:rPr>
      </w:pPr>
    </w:p>
    <w:p w:rsidR="00DC38DC" w:rsidRDefault="001A3DC3">
      <w:pPr>
        <w:rPr>
          <w:rFonts w:cs="Times New Roman"/>
        </w:rPr>
      </w:pPr>
      <w:r>
        <w:rPr>
          <w:noProof/>
        </w:rPr>
        <w:pict>
          <v:group id="_x0000_s1026" style="position:absolute;left:0;text-align:left;margin-left:69pt;margin-top:7.5pt;width:276.75pt;height:283.35pt;z-index:1" coordorigin="3180,3462" coordsize="5535,5667">
            <v:roundrect id="_x0000_s1027" style="position:absolute;left:3405;top:3462;width:4815;height:504" arcsize="10923f">
              <v:textbox>
                <w:txbxContent>
                  <w:p w:rsidR="00DC38DC" w:rsidRDefault="00DC38DC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仿宋_GB2312" w:hint="eastAsia"/>
                        <w:sz w:val="24"/>
                        <w:szCs w:val="24"/>
                      </w:rPr>
                      <w:t>编制年度煤矿安全监察执法工作计划</w:t>
                    </w:r>
                  </w:p>
                </w:txbxContent>
              </v:textbox>
            </v:roundrect>
            <v:roundrect id="_x0000_s1028" style="position:absolute;left:3405;top:4446;width:4815;height:504" arcsize="10923f">
              <v:textbox>
                <w:txbxContent>
                  <w:p w:rsidR="00DC38DC" w:rsidRDefault="00DC38DC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仿宋_GB2312" w:hint="eastAsia"/>
                        <w:sz w:val="24"/>
                        <w:szCs w:val="24"/>
                      </w:rPr>
                      <w:t>制定现场检查方案</w:t>
                    </w:r>
                  </w:p>
                </w:txbxContent>
              </v:textbox>
            </v:roundrect>
            <v:roundrect id="_x0000_s1029" style="position:absolute;left:3180;top:5466;width:5535;height:555" arcsize="10923f">
              <v:textbox>
                <w:txbxContent>
                  <w:p w:rsidR="00DC38DC" w:rsidRDefault="00DC38DC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仿宋_GB2312" w:hint="eastAsia"/>
                        <w:sz w:val="24"/>
                        <w:szCs w:val="24"/>
                      </w:rPr>
                      <w:t>现场监察执法，执法人员不少于两人，出示证件</w:t>
                    </w:r>
                  </w:p>
                </w:txbxContent>
              </v:textbox>
            </v:roundrect>
            <v:roundrect id="_x0000_s1030" style="position:absolute;left:3405;top:6591;width:4815;height:504" arcsize="10923f">
              <v:textbox>
                <w:txbxContent>
                  <w:p w:rsidR="00DC38DC" w:rsidRPr="006F51E4" w:rsidRDefault="00DC38DC">
                    <w:pPr>
                      <w:jc w:val="center"/>
                      <w:rPr>
                        <w:rFonts w:cs="Times New Roman"/>
                      </w:rPr>
                    </w:pPr>
                    <w:r w:rsidRPr="006F51E4">
                      <w:rPr>
                        <w:rFonts w:ascii="宋体" w:hAnsi="宋体" w:cs="仿宋_GB2312" w:hint="eastAsia"/>
                        <w:sz w:val="24"/>
                        <w:szCs w:val="24"/>
                      </w:rPr>
                      <w:t>制作现场检查笔录</w:t>
                    </w:r>
                  </w:p>
                </w:txbxContent>
              </v:textbox>
            </v:roundrect>
            <v:roundrect id="_x0000_s1031" style="position:absolute;left:3405;top:7641;width:4815;height:504" arcsize="10923f">
              <v:textbox>
                <w:txbxContent>
                  <w:p w:rsidR="00DC38DC" w:rsidRPr="006F51E4" w:rsidRDefault="00DC38DC">
                    <w:pPr>
                      <w:jc w:val="center"/>
                      <w:rPr>
                        <w:rFonts w:cs="Times New Roman"/>
                      </w:rPr>
                    </w:pPr>
                    <w:proofErr w:type="gramStart"/>
                    <w:r w:rsidRPr="006F51E4">
                      <w:rPr>
                        <w:rFonts w:ascii="宋体" w:hAnsi="宋体" w:cs="仿宋_GB2312" w:hint="eastAsia"/>
                        <w:sz w:val="24"/>
                        <w:szCs w:val="24"/>
                      </w:rPr>
                      <w:t>作出</w:t>
                    </w:r>
                    <w:proofErr w:type="gramEnd"/>
                    <w:r w:rsidRPr="006F51E4">
                      <w:rPr>
                        <w:rFonts w:ascii="宋体" w:hAnsi="宋体" w:cs="仿宋_GB2312" w:hint="eastAsia"/>
                        <w:sz w:val="24"/>
                        <w:szCs w:val="24"/>
                      </w:rPr>
                      <w:t>监察指令，下达执法文书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5715;top:3966;width:0;height:480" o:connectortype="straight">
              <v:stroke endarrow="block"/>
            </v:shape>
            <v:shape id="_x0000_s1033" type="#_x0000_t32" style="position:absolute;left:5715;top:4950;width:0;height:480" o:connectortype="straight">
              <v:stroke endarrow="block"/>
            </v:shape>
            <v:shape id="_x0000_s1034" type="#_x0000_t32" style="position:absolute;left:5715;top:6021;width:0;height:480" o:connectortype="straight">
              <v:stroke endarrow="block"/>
            </v:shape>
            <v:shape id="_x0000_s1035" type="#_x0000_t32" style="position:absolute;left:5715;top:7095;width:0;height:546" o:connectortype="straight">
              <v:stroke endarrow="block"/>
            </v:shape>
            <v:roundrect id="_x0000_s1036" style="position:absolute;left:3300;top:8625;width:4815;height:504" arcsize="10923f">
              <v:textbox>
                <w:txbxContent>
                  <w:p w:rsidR="00DC38DC" w:rsidRPr="006F51E4" w:rsidRDefault="00DC38DC">
                    <w:pPr>
                      <w:jc w:val="center"/>
                      <w:rPr>
                        <w:rFonts w:cs="Times New Roman"/>
                      </w:rPr>
                    </w:pPr>
                    <w:r w:rsidRPr="006F51E4">
                      <w:rPr>
                        <w:rFonts w:ascii="宋体" w:hAnsi="宋体" w:cs="仿宋_GB2312" w:hint="eastAsia"/>
                        <w:sz w:val="24"/>
                        <w:szCs w:val="24"/>
                      </w:rPr>
                      <w:t>监察总结、立案案件结案、文书归档</w:t>
                    </w:r>
                  </w:p>
                </w:txbxContent>
              </v:textbox>
            </v:roundrect>
            <v:shape id="_x0000_s1037" type="#_x0000_t32" style="position:absolute;left:5715;top:8145;width:0;height:480" o:connectortype="straight">
              <v:stroke endarrow="block"/>
            </v:shape>
          </v:group>
        </w:pict>
      </w:r>
    </w:p>
    <w:p w:rsidR="00DC38DC" w:rsidRDefault="00DC38DC">
      <w:pPr>
        <w:rPr>
          <w:rFonts w:cs="Times New Roman"/>
        </w:rPr>
      </w:pPr>
    </w:p>
    <w:p w:rsidR="00DC38DC" w:rsidRDefault="00DC38DC">
      <w:pPr>
        <w:rPr>
          <w:rFonts w:cs="Times New Roman"/>
        </w:rPr>
      </w:pPr>
    </w:p>
    <w:p w:rsidR="00DC38DC" w:rsidRDefault="00DC38DC">
      <w:pPr>
        <w:rPr>
          <w:rFonts w:cs="Times New Roman"/>
        </w:rPr>
      </w:pPr>
    </w:p>
    <w:p w:rsidR="00DC38DC" w:rsidRDefault="00DC38DC">
      <w:pPr>
        <w:rPr>
          <w:rFonts w:cs="Times New Roman"/>
        </w:rPr>
      </w:pPr>
    </w:p>
    <w:p w:rsidR="00DC38DC" w:rsidRDefault="00DC38DC">
      <w:pPr>
        <w:rPr>
          <w:rFonts w:cs="Times New Roman"/>
        </w:rPr>
      </w:pPr>
    </w:p>
    <w:p w:rsidR="00DC38DC" w:rsidRDefault="00DC38DC">
      <w:pPr>
        <w:rPr>
          <w:rFonts w:cs="Times New Roman"/>
        </w:rPr>
      </w:pPr>
    </w:p>
    <w:p w:rsidR="00DC38DC" w:rsidRDefault="00DC38DC">
      <w:pPr>
        <w:rPr>
          <w:rFonts w:cs="Times New Roman"/>
        </w:rPr>
      </w:pPr>
    </w:p>
    <w:p w:rsidR="00DC38DC" w:rsidRDefault="00DC38DC">
      <w:pPr>
        <w:rPr>
          <w:rFonts w:cs="Times New Roman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ascii="宋体" w:eastAsia="宋体" w:hAnsi="宋体" w:cs="Times New Roman"/>
          <w:color w:val="000000"/>
          <w:kern w:val="0"/>
          <w:shd w:val="clear" w:color="auto" w:fill="F0F5FE"/>
        </w:rPr>
      </w:pPr>
    </w:p>
    <w:p w:rsidR="00DC38DC" w:rsidRDefault="00DC38DC">
      <w:pPr>
        <w:rPr>
          <w:rFonts w:cs="Times New Roman"/>
        </w:rPr>
      </w:pPr>
    </w:p>
    <w:sectPr w:rsidR="00DC38DC" w:rsidSect="004766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D3C"/>
    <w:rsid w:val="00037BA0"/>
    <w:rsid w:val="001060D9"/>
    <w:rsid w:val="001A3DC3"/>
    <w:rsid w:val="0020109D"/>
    <w:rsid w:val="00294A5F"/>
    <w:rsid w:val="002B75AA"/>
    <w:rsid w:val="00327165"/>
    <w:rsid w:val="003F4477"/>
    <w:rsid w:val="00476699"/>
    <w:rsid w:val="004B737D"/>
    <w:rsid w:val="006F51E4"/>
    <w:rsid w:val="00777DC6"/>
    <w:rsid w:val="007A1CD1"/>
    <w:rsid w:val="007F44AF"/>
    <w:rsid w:val="008D0D57"/>
    <w:rsid w:val="00AC5D3C"/>
    <w:rsid w:val="00B07641"/>
    <w:rsid w:val="00B26787"/>
    <w:rsid w:val="00BE006B"/>
    <w:rsid w:val="00CA0903"/>
    <w:rsid w:val="00D0140E"/>
    <w:rsid w:val="00D66B3B"/>
    <w:rsid w:val="00DC38DC"/>
    <w:rsid w:val="00F244C3"/>
    <w:rsid w:val="00F53767"/>
    <w:rsid w:val="00F843D5"/>
    <w:rsid w:val="293E42AC"/>
    <w:rsid w:val="45AC24D2"/>
    <w:rsid w:val="4B1B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4"/>
        <o:r id="V:Rule4" type="connector" idref="#_x0000_s1035"/>
        <o:r id="V:Rule5" type="connector" idref="#_x0000_s103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9"/>
    <w:pPr>
      <w:widowControl w:val="0"/>
      <w:jc w:val="both"/>
    </w:pPr>
    <w:rPr>
      <w:rFonts w:eastAsia="仿宋_GB2312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766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476699"/>
    <w:rPr>
      <w:rFonts w:eastAsia="仿宋_GB2312"/>
      <w:sz w:val="18"/>
      <w:szCs w:val="18"/>
    </w:rPr>
  </w:style>
  <w:style w:type="paragraph" w:styleId="a4">
    <w:name w:val="footer"/>
    <w:basedOn w:val="a"/>
    <w:link w:val="Char0"/>
    <w:uiPriority w:val="99"/>
    <w:rsid w:val="00476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476699"/>
    <w:rPr>
      <w:sz w:val="18"/>
      <w:szCs w:val="18"/>
    </w:rPr>
  </w:style>
  <w:style w:type="paragraph" w:styleId="a5">
    <w:name w:val="header"/>
    <w:basedOn w:val="a"/>
    <w:link w:val="Char1"/>
    <w:uiPriority w:val="99"/>
    <w:rsid w:val="00476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4766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Company>saws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煤矿安全监察机构行政检查权力运行流程图</dc:title>
  <dc:subject/>
  <dc:creator>杨琦</dc:creator>
  <cp:keywords/>
  <dc:description/>
  <cp:lastModifiedBy>程慧朋</cp:lastModifiedBy>
  <cp:revision>5</cp:revision>
  <dcterms:created xsi:type="dcterms:W3CDTF">2016-03-16T01:23:00Z</dcterms:created>
  <dcterms:modified xsi:type="dcterms:W3CDTF">2016-04-26T08:38:00Z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